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2688254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Rahmenvereinbarung mit einem Generalunternehmer zur Durchführung von Bauleistungen im Zusammenhang mit der Herrichtung von Wohnungen bei Mieterwechseln im Namen der WGS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Rahmenvereinbarung mit einem Generalunternehmer zur Durchführung von Bauleistungen im Zusammenhang mit der Herrichtung von Wohnungen bei Mieterwechseln im Namen der WGS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